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30" w:rsidRPr="00EF1530" w:rsidRDefault="00CB3AEE" w:rsidP="00EF1530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Frombork,  dnia  01.09</w:t>
      </w:r>
      <w:r w:rsidR="00EF1530" w:rsidRPr="00EF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 r.</w:t>
      </w:r>
    </w:p>
    <w:p w:rsidR="00EF1530" w:rsidRPr="00EF1530" w:rsidRDefault="00EF1530" w:rsidP="00EF153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EF1530" w:rsidRDefault="00EF1530" w:rsidP="00EF153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O ROKOWANIACH NA SPRZEDAZ NIERUCHOMOŚCI</w:t>
      </w:r>
    </w:p>
    <w:p w:rsidR="00434C85" w:rsidRDefault="00434C85" w:rsidP="00EF153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32014" w:rsidRDefault="00932014" w:rsidP="00434C85">
      <w:pPr>
        <w:pStyle w:val="Nagwek2"/>
        <w:spacing w:line="360" w:lineRule="auto"/>
        <w:jc w:val="both"/>
        <w:rPr>
          <w:b w:val="0"/>
        </w:rPr>
      </w:pPr>
      <w:r>
        <w:rPr>
          <w:b w:val="0"/>
        </w:rPr>
        <w:t xml:space="preserve">Na podstawie </w:t>
      </w:r>
      <w:r w:rsidRPr="00611E38">
        <w:rPr>
          <w:b w:val="0"/>
        </w:rPr>
        <w:t>art. 3</w:t>
      </w:r>
      <w:r>
        <w:rPr>
          <w:b w:val="0"/>
        </w:rPr>
        <w:t xml:space="preserve">7 ust.1 i art.38 ust.1 ustawy z dnia 21 sierpnia 1997 roku </w:t>
      </w:r>
      <w:r w:rsidRPr="00611E38">
        <w:rPr>
          <w:b w:val="0"/>
        </w:rPr>
        <w:t>o gospodarce nieruchomościa</w:t>
      </w:r>
      <w:r>
        <w:rPr>
          <w:b w:val="0"/>
        </w:rPr>
        <w:t xml:space="preserve">mi ( Dz. U. z 2020 r., poz.65 z </w:t>
      </w:r>
      <w:proofErr w:type="spellStart"/>
      <w:r>
        <w:rPr>
          <w:b w:val="0"/>
        </w:rPr>
        <w:t>późn</w:t>
      </w:r>
      <w:proofErr w:type="spellEnd"/>
      <w:r>
        <w:rPr>
          <w:b w:val="0"/>
        </w:rPr>
        <w:t>. zmianami )  oraz § 25 R</w:t>
      </w:r>
      <w:r w:rsidRPr="00611E38">
        <w:rPr>
          <w:b w:val="0"/>
        </w:rPr>
        <w:t>ozporządzenia Rady Ministrów z dnia 14 września 2004 r. w sprawie sposobu i trybu przeprowadzania przetargów oraz rokowań na zbycie nieruchomości (Dz. U. z 2014 r., poz. 1490 )</w:t>
      </w:r>
    </w:p>
    <w:p w:rsidR="00434C85" w:rsidRPr="00434C85" w:rsidRDefault="00434C85" w:rsidP="00434C85">
      <w:pPr>
        <w:rPr>
          <w:lang w:eastAsia="pl-PL"/>
        </w:rPr>
      </w:pPr>
    </w:p>
    <w:p w:rsidR="00EF1530" w:rsidRPr="00EF1530" w:rsidRDefault="00EF1530" w:rsidP="00EF153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 Miasta i Gminy Frombork</w:t>
      </w:r>
    </w:p>
    <w:p w:rsidR="00EF1530" w:rsidRPr="00EF1530" w:rsidRDefault="00EF1530" w:rsidP="00EF153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Ogłasza rokowania na sprze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pl-PL"/>
        </w:rPr>
        <w:t>daż następującej  nieruchomości gruntowej:</w:t>
      </w:r>
    </w:p>
    <w:p w:rsidR="00EF1530" w:rsidRDefault="00EF1530" w:rsidP="00952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Działki oznaczone w rejestrze gruntów</w:t>
      </w: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197/1 i 24/2</w:t>
      </w:r>
      <w:r w:rsidR="00952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 obręb nr 4 miasta Fromborka,</w:t>
      </w:r>
      <w:r w:rsidR="00952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łącznej powierzchni 0,1117 ha, dla których</w:t>
      </w: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Sąd Rejonowy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Braniewie prowadzi księgi wieczyste o numerach: EL1B/00025306/6 oraz E</w:t>
      </w:r>
      <w:r w:rsidR="00952C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L1B/00032030/2, położone przy </w:t>
      </w:r>
      <w:r w:rsidR="008B53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952C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Basztowej we Fromborku.</w:t>
      </w:r>
    </w:p>
    <w:p w:rsidR="00952C7C" w:rsidRPr="00EF1530" w:rsidRDefault="00952C7C" w:rsidP="00952C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Według ewidencji gruntów obie działki to zurbanizowane tereny niezabudowane.</w:t>
      </w:r>
    </w:p>
    <w:p w:rsidR="00EF1530" w:rsidRPr="00EF1530" w:rsidRDefault="00EF1530" w:rsidP="00EF1530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planie zagospodarowania przestrzennego nieruchomość oznaczona jest symbolem </w:t>
      </w:r>
      <w:r w:rsidR="00952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2MN5-V</w:t>
      </w:r>
      <w:r w:rsidRPr="00EF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– </w:t>
      </w:r>
      <w:r w:rsidR="00952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zabudowa mieszkalna jednorodzinna, zwarta.</w:t>
      </w:r>
    </w:p>
    <w:p w:rsidR="00EF1530" w:rsidRPr="00EF1530" w:rsidRDefault="00EF1530" w:rsidP="00EF1530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Cena wywoławcza nieruchomości – 60 000,00 zł</w:t>
      </w:r>
    </w:p>
    <w:p w:rsidR="004A00F6" w:rsidRDefault="00952C7C" w:rsidP="00EF1530">
      <w:pPr>
        <w:shd w:val="clear" w:color="auto" w:fill="FFFFFF"/>
        <w:spacing w:after="18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5F6341">
        <w:rPr>
          <w:rFonts w:ascii="Times New Roman" w:hAnsi="Times New Roman"/>
          <w:sz w:val="24"/>
        </w:rPr>
        <w:t>ieruchomości te</w:t>
      </w:r>
      <w:r w:rsidRPr="00FB4643">
        <w:rPr>
          <w:rFonts w:ascii="Times New Roman" w:hAnsi="Times New Roman"/>
          <w:sz w:val="24"/>
        </w:rPr>
        <w:t xml:space="preserve"> nie są obciążone żadnymi długami i ciężarami oprócz księgi wieczystej</w:t>
      </w:r>
      <w:r w:rsidR="000A2EA1">
        <w:rPr>
          <w:rFonts w:ascii="Times New Roman" w:hAnsi="Times New Roman"/>
          <w:sz w:val="24"/>
        </w:rPr>
        <w:br/>
      </w:r>
      <w:r w:rsidRPr="00FB4643">
        <w:rPr>
          <w:rFonts w:ascii="Times New Roman" w:hAnsi="Times New Roman"/>
          <w:sz w:val="24"/>
        </w:rPr>
        <w:t>nr EL1B/00025306/6,</w:t>
      </w:r>
      <w:r>
        <w:rPr>
          <w:rFonts w:ascii="Times New Roman" w:hAnsi="Times New Roman"/>
          <w:sz w:val="24"/>
        </w:rPr>
        <w:t xml:space="preserve"> </w:t>
      </w:r>
      <w:r w:rsidR="005F6341">
        <w:rPr>
          <w:rFonts w:ascii="Times New Roman" w:hAnsi="Times New Roman"/>
          <w:sz w:val="24"/>
        </w:rPr>
        <w:t>w której ujęta jest tylko działka o</w:t>
      </w:r>
      <w:r w:rsidRPr="00FB4643">
        <w:rPr>
          <w:rFonts w:ascii="Times New Roman" w:hAnsi="Times New Roman"/>
          <w:sz w:val="24"/>
        </w:rPr>
        <w:t xml:space="preserve"> numerze 197/1 i w której ustanowiona jest służebność przejazdu i</w:t>
      </w:r>
      <w:r w:rsidR="005F6341">
        <w:rPr>
          <w:rFonts w:ascii="Times New Roman" w:hAnsi="Times New Roman"/>
          <w:sz w:val="24"/>
        </w:rPr>
        <w:t xml:space="preserve"> przechodu. Służebność ta jest</w:t>
      </w:r>
      <w:r w:rsidRPr="00FB4643">
        <w:rPr>
          <w:rFonts w:ascii="Times New Roman" w:hAnsi="Times New Roman"/>
          <w:sz w:val="24"/>
        </w:rPr>
        <w:t xml:space="preserve"> niewykorzystywana, ponieważ dostęp do nieruchomości</w:t>
      </w:r>
      <w:r w:rsidR="005F6341">
        <w:rPr>
          <w:rFonts w:ascii="Times New Roman" w:hAnsi="Times New Roman"/>
          <w:sz w:val="24"/>
        </w:rPr>
        <w:t>,</w:t>
      </w:r>
      <w:r w:rsidRPr="00FB4643">
        <w:rPr>
          <w:rFonts w:ascii="Times New Roman" w:hAnsi="Times New Roman"/>
          <w:sz w:val="24"/>
        </w:rPr>
        <w:t xml:space="preserve"> dla których ustanowiono tę słu</w:t>
      </w:r>
      <w:r w:rsidR="005F6341">
        <w:rPr>
          <w:rFonts w:ascii="Times New Roman" w:hAnsi="Times New Roman"/>
          <w:sz w:val="24"/>
        </w:rPr>
        <w:t>żebność jest zapewniona poprzez</w:t>
      </w:r>
      <w:r w:rsidRPr="00FB4643">
        <w:rPr>
          <w:rFonts w:ascii="Times New Roman" w:hAnsi="Times New Roman"/>
          <w:sz w:val="24"/>
        </w:rPr>
        <w:t xml:space="preserve"> działkę stanowiącą własność Miasta i Gminy Frombork</w:t>
      </w:r>
      <w:r w:rsidR="005F6341">
        <w:rPr>
          <w:rFonts w:ascii="Times New Roman" w:hAnsi="Times New Roman"/>
          <w:sz w:val="24"/>
        </w:rPr>
        <w:t>,</w:t>
      </w:r>
      <w:r w:rsidRPr="00FB4643">
        <w:rPr>
          <w:rFonts w:ascii="Times New Roman" w:hAnsi="Times New Roman"/>
          <w:sz w:val="24"/>
        </w:rPr>
        <w:t xml:space="preserve"> o numerze 197/29, obręb</w:t>
      </w:r>
      <w:r w:rsidR="000A2EA1">
        <w:rPr>
          <w:rFonts w:ascii="Times New Roman" w:hAnsi="Times New Roman"/>
          <w:sz w:val="24"/>
        </w:rPr>
        <w:br/>
      </w:r>
      <w:r w:rsidRPr="00FB4643">
        <w:rPr>
          <w:rFonts w:ascii="Times New Roman" w:hAnsi="Times New Roman"/>
          <w:sz w:val="24"/>
        </w:rPr>
        <w:t xml:space="preserve">nr 4 miasta Fromborka. </w:t>
      </w:r>
    </w:p>
    <w:p w:rsidR="00EF1530" w:rsidRPr="00EF1530" w:rsidRDefault="00EF1530" w:rsidP="00EF1530">
      <w:pPr>
        <w:shd w:val="clear" w:color="auto" w:fill="FFFFFF"/>
        <w:spacing w:after="180" w:line="360" w:lineRule="auto"/>
        <w:jc w:val="both"/>
        <w:rPr>
          <w:rFonts w:ascii="Times New Roman" w:hAnsi="Times New Roman"/>
          <w:sz w:val="24"/>
        </w:rPr>
      </w:pPr>
      <w:r w:rsidRPr="00EF1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zbycie powyższej nieruchomości przeprowadzono 2 </w:t>
      </w:r>
      <w:r w:rsidR="000A2EA1" w:rsidRPr="00B903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pisemne</w:t>
      </w:r>
      <w:r w:rsidRPr="00EF1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przetargi nieograniczone, które zakończyły się wynikiem negatywnym:</w:t>
      </w:r>
    </w:p>
    <w:p w:rsidR="00EF1530" w:rsidRPr="00EF1530" w:rsidRDefault="00EF1530" w:rsidP="000A2E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I przetarg </w:t>
      </w:r>
      <w:r w:rsidR="000A2EA1" w:rsidRPr="00B903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pisemny nieograniczony  odbył się 22.04.2020</w:t>
      </w:r>
      <w:r w:rsidRPr="00EF1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</w:p>
    <w:p w:rsidR="00EF1530" w:rsidRPr="00EF1530" w:rsidRDefault="00EF1530" w:rsidP="000A2E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II przetarg </w:t>
      </w:r>
      <w:r w:rsidR="000A2EA1" w:rsidRPr="00B903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pisemny nieograniczony </w:t>
      </w:r>
      <w:r w:rsidR="00B90307" w:rsidRPr="00B903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odbył się 25.06.2020</w:t>
      </w:r>
      <w:r w:rsidRPr="00EF15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r.</w:t>
      </w:r>
    </w:p>
    <w:p w:rsidR="00EF1530" w:rsidRPr="00EF1530" w:rsidRDefault="00EF1530" w:rsidP="00EF1530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Rokowania odbędą się w dniu 06.10. 2014 r. o godz. 10.00 w Sali obrad Urzędu </w:t>
      </w:r>
      <w:r w:rsidR="00B903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Miasta </w:t>
      </w:r>
      <w:r w:rsidR="005A43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br/>
      </w:r>
      <w:r w:rsidR="00B903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i </w:t>
      </w:r>
      <w:r w:rsidRPr="00EF15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Gminy </w:t>
      </w:r>
      <w:r w:rsidR="00B903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Frombork</w:t>
      </w:r>
      <w:r w:rsidRPr="00EF15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 xml:space="preserve">, </w:t>
      </w:r>
      <w:r w:rsidR="00B903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ul. Młynarska 5a</w:t>
      </w:r>
      <w:r w:rsidRPr="00EF15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.</w:t>
      </w:r>
    </w:p>
    <w:p w:rsidR="00EF1530" w:rsidRPr="00EF1530" w:rsidRDefault="00EF1530" w:rsidP="00EF1530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Zgłoszenie udziału  w rokowaniach składa się w zamkniętych kopertach najpóźniej w </w:t>
      </w:r>
      <w:r w:rsidRPr="00EF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dniu</w:t>
      </w: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E82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02.10.2014 r. do godz. 14</w:t>
      </w:r>
      <w:r w:rsidRPr="00EF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.00</w:t>
      </w: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w sekretariacie Urzędu </w:t>
      </w:r>
      <w:r w:rsidR="00E82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Miasta i gminy Frombork.</w:t>
      </w:r>
    </w:p>
    <w:p w:rsidR="00EF1530" w:rsidRPr="00EF1530" w:rsidRDefault="00EF1530" w:rsidP="00EF1530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Zgłoszenie powinno zawierać:</w:t>
      </w:r>
    </w:p>
    <w:p w:rsidR="00EF1530" w:rsidRPr="00EF1530" w:rsidRDefault="00EF1530" w:rsidP="00EF1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imię, nazwisko i adres albo nazwę firmy i jej siedzibę, jeżeli zgłaszający jest osoba prawna lub inny podmiot,</w:t>
      </w:r>
    </w:p>
    <w:p w:rsidR="00EF1530" w:rsidRPr="00EF1530" w:rsidRDefault="00EF1530" w:rsidP="00EF1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sporządzenia zgłoszenia,</w:t>
      </w:r>
    </w:p>
    <w:p w:rsidR="00EF1530" w:rsidRPr="00EF1530" w:rsidRDefault="00EF1530" w:rsidP="00EF1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oświadczenie, że zgłaszający zapoznał się z warunkami rokowań i przyjmuje te warunki bez zastrzeżeń,</w:t>
      </w:r>
    </w:p>
    <w:p w:rsidR="00EF1530" w:rsidRPr="00EF1530" w:rsidRDefault="00EF1530" w:rsidP="00EF1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proponowana cenę (nie niższą niż cena wywoławcza) i sposób jej zapłaty,</w:t>
      </w:r>
    </w:p>
    <w:p w:rsidR="00EF1530" w:rsidRPr="00EF1530" w:rsidRDefault="00EF1530" w:rsidP="00EF15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kopię dowodu wpłaty zaliczki</w:t>
      </w:r>
    </w:p>
    <w:p w:rsidR="00EF1530" w:rsidRPr="00EF1530" w:rsidRDefault="00EF1530" w:rsidP="00EF1530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rokowań:</w:t>
      </w:r>
    </w:p>
    <w:p w:rsidR="00EF1530" w:rsidRPr="004A00F6" w:rsidRDefault="00EF1530" w:rsidP="00EF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0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wpłata zaliczki tytułem zabezpieczenia kosztów w przypadku uchylenia się od zawarcia umowy na konto Urzędu </w:t>
      </w:r>
      <w:r w:rsidR="004A00F6" w:rsidRPr="004A0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Miasta i </w:t>
      </w:r>
      <w:r w:rsidRPr="004A0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Gminy </w:t>
      </w:r>
      <w:r w:rsidR="004A00F6" w:rsidRPr="004A0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Frombork</w:t>
      </w:r>
      <w:r w:rsidR="004A00F6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="004A00F6" w:rsidRPr="0077055F">
        <w:rPr>
          <w:rFonts w:ascii="Times New Roman" w:eastAsia="Calibri" w:hAnsi="Times New Roman" w:cs="Times New Roman"/>
          <w:sz w:val="24"/>
          <w:szCs w:val="24"/>
        </w:rPr>
        <w:t>Braniewsko - Pasłęckim Banku</w:t>
      </w:r>
      <w:r w:rsidR="004A00F6">
        <w:rPr>
          <w:rFonts w:ascii="Times New Roman" w:eastAsia="Calibri" w:hAnsi="Times New Roman" w:cs="Times New Roman"/>
          <w:sz w:val="24"/>
          <w:szCs w:val="24"/>
        </w:rPr>
        <w:t xml:space="preserve"> Spółdzielczym Filii we   Fromborku   </w:t>
      </w:r>
      <w:r w:rsidR="004A00F6" w:rsidRPr="0077055F">
        <w:rPr>
          <w:rFonts w:ascii="Times New Roman" w:eastAsia="Calibri" w:hAnsi="Times New Roman" w:cs="Times New Roman"/>
          <w:sz w:val="24"/>
          <w:szCs w:val="24"/>
        </w:rPr>
        <w:t xml:space="preserve">nr   59 8313 0009 0060 0170 2000 0040 </w:t>
      </w:r>
      <w:r w:rsidRPr="004A0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wpłaty zaliczki w wysokości 10% ceny wywoławczej </w:t>
      </w:r>
      <w:proofErr w:type="spellStart"/>
      <w:r w:rsidRPr="004A0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tj</w:t>
      </w:r>
      <w:proofErr w:type="spellEnd"/>
      <w:r w:rsidRPr="004A0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 6</w:t>
      </w:r>
      <w:r w:rsidR="005A430B" w:rsidRPr="004A0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A0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000,00 zł</w:t>
      </w:r>
      <w:r w:rsidRPr="004A0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najpóźniej </w:t>
      </w:r>
      <w:r w:rsidR="00287624" w:rsidRPr="004A0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A0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 </w:t>
      </w:r>
      <w:r w:rsidR="00E82D5B" w:rsidRPr="004A0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30.09</w:t>
      </w:r>
      <w:r w:rsidRPr="004A0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.2014 r.</w:t>
      </w:r>
      <w:r w:rsidRPr="004A00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 </w:t>
      </w:r>
      <w:r w:rsidRPr="004A00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(za termin wniesienia zaliczki uważa się dzień wpływu zaliczki na wskazane</w:t>
      </w:r>
      <w:r w:rsidR="00287624" w:rsidRPr="004A00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konto);</w:t>
      </w:r>
    </w:p>
    <w:p w:rsidR="00EF1530" w:rsidRPr="00EF1530" w:rsidRDefault="00EF1530" w:rsidP="00EF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wpłacona zaliczka (zostanie zaliczona na poczet nabywcy w przypadku wyłonienia nabywcy;  zostanie niezwłocznie zwrócona w przypadku, jeżeli nabywca nie zostanie wyłoniony; przepada na rzecz nabywcy w razie uchylenia się nabywcy od zawarcia umowy notarialnej)</w:t>
      </w:r>
      <w:r w:rsidR="002876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EF1530" w:rsidRPr="00EF1530" w:rsidRDefault="00EF1530" w:rsidP="00EF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koszty przeniesienia prawa własności ponosi w całości nabywca</w:t>
      </w:r>
    </w:p>
    <w:p w:rsidR="00EF1530" w:rsidRPr="00EF1530" w:rsidRDefault="00EF1530" w:rsidP="00EF1530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5A4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Burmistrzowi</w:t>
      </w:r>
      <w:r w:rsidRPr="00EF1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przysługuje prawo zamknięcia rokowań bez wybrania nabywcy nieruchomości.</w:t>
      </w:r>
      <w:r w:rsidR="005A43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Szczegółowych informacji udziela </w:t>
      </w:r>
      <w:r w:rsidR="00E82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samodzielny referent</w:t>
      </w: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d/s  gospodarki </w:t>
      </w:r>
      <w:r w:rsidR="00E82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gruntami, lokalami i rolnictwa, Agnieszka Kraińska, pokój nr 11, tel. (055</w:t>
      </w:r>
      <w:r w:rsidRPr="00EF15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E82D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244 06 71.</w:t>
      </w:r>
    </w:p>
    <w:p w:rsidR="00E20496" w:rsidRDefault="00E20496" w:rsidP="00E20496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Burmistrza</w:t>
      </w:r>
    </w:p>
    <w:p w:rsidR="00095E7E" w:rsidRDefault="00E20496" w:rsidP="00E20496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Miasta i Gminy Frombork</w:t>
      </w:r>
    </w:p>
    <w:p w:rsidR="00E20496" w:rsidRDefault="00E20496" w:rsidP="00E20496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E20496" w:rsidRPr="00EF1530" w:rsidRDefault="00E20496" w:rsidP="00E2049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/-/ Damian Krasiński</w:t>
      </w:r>
    </w:p>
    <w:sectPr w:rsidR="00E20496" w:rsidRPr="00EF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67C3"/>
    <w:multiLevelType w:val="multilevel"/>
    <w:tmpl w:val="02C8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C62A13"/>
    <w:multiLevelType w:val="multilevel"/>
    <w:tmpl w:val="9178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A67E5"/>
    <w:multiLevelType w:val="multilevel"/>
    <w:tmpl w:val="EDD4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BE"/>
    <w:rsid w:val="00095E7E"/>
    <w:rsid w:val="000A2EA1"/>
    <w:rsid w:val="00287624"/>
    <w:rsid w:val="00295F16"/>
    <w:rsid w:val="00434C85"/>
    <w:rsid w:val="004A00F6"/>
    <w:rsid w:val="004C5D80"/>
    <w:rsid w:val="005A430B"/>
    <w:rsid w:val="005F6341"/>
    <w:rsid w:val="008B5300"/>
    <w:rsid w:val="00932014"/>
    <w:rsid w:val="00952C7C"/>
    <w:rsid w:val="00B90307"/>
    <w:rsid w:val="00BD63BE"/>
    <w:rsid w:val="00CB3AEE"/>
    <w:rsid w:val="00E20496"/>
    <w:rsid w:val="00E82D5B"/>
    <w:rsid w:val="00E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320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2014"/>
    <w:rPr>
      <w:rFonts w:ascii="Times New Roman" w:eastAsia="Times New Roman" w:hAnsi="Times New Roman" w:cs="Times New Roman"/>
      <w:b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320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2014"/>
    <w:rPr>
      <w:rFonts w:ascii="Times New Roman" w:eastAsia="Times New Roman" w:hAnsi="Times New Roman" w:cs="Times New Roman"/>
      <w:b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Damian Krasiński</cp:lastModifiedBy>
  <cp:revision>11</cp:revision>
  <cp:lastPrinted>2020-09-01T07:03:00Z</cp:lastPrinted>
  <dcterms:created xsi:type="dcterms:W3CDTF">2020-08-28T10:34:00Z</dcterms:created>
  <dcterms:modified xsi:type="dcterms:W3CDTF">2020-09-01T07:03:00Z</dcterms:modified>
</cp:coreProperties>
</file>